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BC2" w:rsidRPr="00E96136" w:rsidRDefault="00E96136">
      <w:pPr>
        <w:rPr>
          <w:rFonts w:ascii="Times New Roman" w:hAnsi="Times New Roman" w:cs="Times New Roman"/>
          <w:sz w:val="28"/>
          <w:szCs w:val="28"/>
        </w:rPr>
      </w:pPr>
      <w:r w:rsidRPr="00E96136">
        <w:rPr>
          <w:rFonts w:ascii="Times New Roman" w:hAnsi="Times New Roman" w:cs="Times New Roman"/>
          <w:sz w:val="28"/>
          <w:szCs w:val="28"/>
        </w:rPr>
        <w:t>Используя общие функции менеджмента составить план процесса</w:t>
      </w:r>
    </w:p>
    <w:sectPr w:rsidR="00443BC2" w:rsidRPr="00E96136" w:rsidSect="00443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96136"/>
    <w:rsid w:val="00443BC2"/>
    <w:rsid w:val="00E96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2021-01-28T09:52:00Z</dcterms:created>
  <dcterms:modified xsi:type="dcterms:W3CDTF">2021-01-28T09:53:00Z</dcterms:modified>
</cp:coreProperties>
</file>